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9A" w:rsidRPr="00AC1DCB" w:rsidRDefault="00057F9A" w:rsidP="00057F9A">
      <w:pPr>
        <w:pStyle w:val="Ttulo1CRSA"/>
      </w:pPr>
      <w:bookmarkStart w:id="0" w:name="_Toc78462946"/>
      <w:bookmarkStart w:id="1" w:name="_GoBack"/>
      <w:bookmarkEnd w:id="1"/>
      <w:r w:rsidRPr="00AC1DCB">
        <w:t>Formulario modelo a rellenar por el denunciante</w:t>
      </w:r>
      <w:bookmarkEnd w:id="0"/>
    </w:p>
    <w:p w:rsidR="00057F9A" w:rsidRPr="00033B11" w:rsidRDefault="00057F9A" w:rsidP="00057F9A">
      <w:pPr>
        <w:spacing w:before="240" w:after="80" w:line="264" w:lineRule="auto"/>
        <w:outlineLvl w:val="1"/>
        <w:rPr>
          <w:rFonts w:ascii="Calibri" w:eastAsia="Tw Cen MT" w:hAnsi="Calibri" w:cs="Arial"/>
          <w:b/>
          <w:color w:val="009062"/>
          <w:spacing w:val="20"/>
          <w:sz w:val="28"/>
          <w:szCs w:val="28"/>
          <w:lang w:eastAsia="ja-JP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693"/>
        <w:gridCol w:w="1204"/>
        <w:gridCol w:w="771"/>
        <w:gridCol w:w="3353"/>
      </w:tblGrid>
      <w:tr w:rsidR="00057F9A" w:rsidRPr="00033B11" w:rsidTr="00077F93">
        <w:trPr>
          <w:trHeight w:val="273"/>
        </w:trPr>
        <w:tc>
          <w:tcPr>
            <w:tcW w:w="2224" w:type="dxa"/>
            <w:vMerge w:val="restart"/>
            <w:shd w:val="clear" w:color="auto" w:fill="auto"/>
          </w:tcPr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  <w:r w:rsidRPr="00033B11">
              <w:rPr>
                <w:rFonts w:ascii="Arial" w:hAnsi="Arial" w:cs="Arial"/>
                <w:sz w:val="23"/>
                <w:szCs w:val="20"/>
                <w:lang w:eastAsia="ja-JP"/>
              </w:rPr>
              <w:br w:type="page"/>
            </w:r>
            <w:r w:rsidRPr="00033B11">
              <w:rPr>
                <w:rFonts w:ascii="Arial" w:hAnsi="Arial" w:cs="Arial"/>
                <w:color w:val="000000"/>
                <w:lang w:eastAsia="es-ES_tradnl"/>
              </w:rPr>
              <w:t>Datos del denunciante *</w:t>
            </w:r>
          </w:p>
        </w:tc>
        <w:tc>
          <w:tcPr>
            <w:tcW w:w="2897" w:type="dxa"/>
            <w:gridSpan w:val="2"/>
            <w:shd w:val="clear" w:color="auto" w:fill="auto"/>
          </w:tcPr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Arial" w:hAnsi="Arial" w:cs="Arial"/>
                <w:lang w:val="es-ES_tradnl" w:eastAsia="es-ES_tradnl"/>
              </w:rPr>
            </w:pPr>
            <w:r w:rsidRPr="00033B11">
              <w:rPr>
                <w:rFonts w:ascii="Arial" w:hAnsi="Arial" w:cs="Arial"/>
                <w:lang w:val="es-ES_tradnl" w:eastAsia="es-ES_tradnl"/>
              </w:rPr>
              <w:t>Nombre y Apellidos: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Arial" w:hAnsi="Arial" w:cs="Arial"/>
                <w:b/>
                <w:color w:val="92D050"/>
                <w:lang w:val="es-ES_tradnl" w:eastAsia="es-ES_tradnl"/>
              </w:rPr>
            </w:pPr>
          </w:p>
        </w:tc>
      </w:tr>
      <w:tr w:rsidR="00057F9A" w:rsidRPr="00033B11" w:rsidTr="00077F93">
        <w:trPr>
          <w:trHeight w:val="165"/>
        </w:trPr>
        <w:tc>
          <w:tcPr>
            <w:tcW w:w="2224" w:type="dxa"/>
            <w:vMerge/>
            <w:shd w:val="clear" w:color="auto" w:fill="auto"/>
          </w:tcPr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897" w:type="dxa"/>
            <w:gridSpan w:val="2"/>
            <w:shd w:val="clear" w:color="auto" w:fill="auto"/>
          </w:tcPr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Arial" w:hAnsi="Arial" w:cs="Arial"/>
                <w:lang w:val="es-ES_tradnl" w:eastAsia="es-ES_tradnl"/>
              </w:rPr>
            </w:pPr>
            <w:r w:rsidRPr="00033B11">
              <w:rPr>
                <w:rFonts w:ascii="Arial" w:hAnsi="Arial" w:cs="Arial"/>
                <w:lang w:val="es-ES_tradnl" w:eastAsia="es-ES_tradnl"/>
              </w:rPr>
              <w:t>Teléfono: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Arial" w:hAnsi="Arial" w:cs="Arial"/>
                <w:b/>
                <w:color w:val="92D050"/>
                <w:lang w:val="es-ES_tradnl" w:eastAsia="es-ES_tradnl"/>
              </w:rPr>
            </w:pPr>
          </w:p>
        </w:tc>
      </w:tr>
      <w:tr w:rsidR="00057F9A" w:rsidRPr="00033B11" w:rsidTr="00077F93">
        <w:trPr>
          <w:trHeight w:val="165"/>
        </w:trPr>
        <w:tc>
          <w:tcPr>
            <w:tcW w:w="2224" w:type="dxa"/>
            <w:vMerge/>
            <w:shd w:val="clear" w:color="auto" w:fill="auto"/>
          </w:tcPr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897" w:type="dxa"/>
            <w:gridSpan w:val="2"/>
            <w:shd w:val="clear" w:color="auto" w:fill="auto"/>
          </w:tcPr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Arial" w:hAnsi="Arial" w:cs="Arial"/>
                <w:lang w:val="es-ES_tradnl" w:eastAsia="es-ES_tradnl"/>
              </w:rPr>
            </w:pPr>
            <w:r w:rsidRPr="00033B11">
              <w:rPr>
                <w:rFonts w:ascii="Arial" w:hAnsi="Arial" w:cs="Arial"/>
                <w:lang w:val="es-ES_tradnl" w:eastAsia="es-ES_tradnl"/>
              </w:rPr>
              <w:t>Correo electrónico: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Arial" w:hAnsi="Arial" w:cs="Arial"/>
                <w:b/>
                <w:color w:val="92D050"/>
                <w:lang w:val="es-ES_tradnl" w:eastAsia="es-ES_tradnl"/>
              </w:rPr>
            </w:pPr>
          </w:p>
        </w:tc>
      </w:tr>
      <w:tr w:rsidR="00057F9A" w:rsidRPr="00033B11" w:rsidTr="00077F93">
        <w:trPr>
          <w:trHeight w:val="273"/>
        </w:trPr>
        <w:tc>
          <w:tcPr>
            <w:tcW w:w="2224" w:type="dxa"/>
            <w:shd w:val="clear" w:color="auto" w:fill="auto"/>
          </w:tcPr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  <w:r w:rsidRPr="00033B11">
              <w:rPr>
                <w:rFonts w:ascii="Arial" w:hAnsi="Arial" w:cs="Arial"/>
                <w:color w:val="000000"/>
                <w:lang w:eastAsia="es-ES_tradnl"/>
              </w:rPr>
              <w:t xml:space="preserve">Fecha de la denuncia: </w:t>
            </w:r>
          </w:p>
        </w:tc>
        <w:tc>
          <w:tcPr>
            <w:tcW w:w="7021" w:type="dxa"/>
            <w:gridSpan w:val="4"/>
            <w:shd w:val="clear" w:color="auto" w:fill="auto"/>
          </w:tcPr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Arial" w:hAnsi="Arial" w:cs="Arial"/>
                <w:b/>
                <w:color w:val="92D050"/>
                <w:lang w:val="es-ES_tradnl" w:eastAsia="es-ES_tradnl"/>
              </w:rPr>
            </w:pPr>
          </w:p>
        </w:tc>
      </w:tr>
      <w:tr w:rsidR="00057F9A" w:rsidRPr="00033B11" w:rsidTr="00077F93">
        <w:trPr>
          <w:trHeight w:val="5746"/>
        </w:trPr>
        <w:tc>
          <w:tcPr>
            <w:tcW w:w="2224" w:type="dxa"/>
            <w:shd w:val="clear" w:color="auto" w:fill="auto"/>
          </w:tcPr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  <w:r w:rsidRPr="00033B11">
              <w:rPr>
                <w:rFonts w:ascii="Arial" w:hAnsi="Arial" w:cs="Arial"/>
                <w:color w:val="000000"/>
                <w:lang w:eastAsia="es-ES_tradnl"/>
              </w:rPr>
              <w:t>Descripción de la Comunicación:</w:t>
            </w:r>
          </w:p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7021" w:type="dxa"/>
            <w:gridSpan w:val="4"/>
            <w:shd w:val="clear" w:color="auto" w:fill="auto"/>
          </w:tcPr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  <w:r w:rsidRPr="00033B11">
              <w:rPr>
                <w:rFonts w:ascii="Arial" w:hAnsi="Arial" w:cs="Arial"/>
                <w:color w:val="000000"/>
                <w:lang w:eastAsia="es-ES_tradnl"/>
              </w:rPr>
              <w:t>Describa en qué consiste su denuncia, quienes son las personas implicadas, qué áreas de la Entidad están afectadas, medios que han servido para realizar la conducta y todos aquellos datos relevantes que considere.</w:t>
            </w:r>
          </w:p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</w:tc>
      </w:tr>
      <w:tr w:rsidR="00057F9A" w:rsidRPr="00033B11" w:rsidTr="00077F93">
        <w:trPr>
          <w:trHeight w:val="802"/>
        </w:trPr>
        <w:tc>
          <w:tcPr>
            <w:tcW w:w="2224" w:type="dxa"/>
            <w:shd w:val="clear" w:color="auto" w:fill="auto"/>
          </w:tcPr>
          <w:p w:rsidR="00057F9A" w:rsidRPr="00033B11" w:rsidRDefault="00057F9A" w:rsidP="00077F93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  <w:r w:rsidRPr="00033B11">
              <w:rPr>
                <w:rFonts w:ascii="Arial" w:hAnsi="Arial" w:cs="Arial"/>
                <w:color w:val="000000"/>
                <w:lang w:eastAsia="es-ES_tradnl"/>
              </w:rPr>
              <w:t>Fecha aproximada  de los hechos denunciados</w:t>
            </w:r>
          </w:p>
        </w:tc>
        <w:tc>
          <w:tcPr>
            <w:tcW w:w="1693" w:type="dxa"/>
            <w:shd w:val="clear" w:color="auto" w:fill="auto"/>
          </w:tcPr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  <w:r w:rsidRPr="00033B11">
              <w:rPr>
                <w:rFonts w:ascii="Arial" w:hAnsi="Arial" w:cs="Arial"/>
                <w:color w:val="000000"/>
                <w:lang w:eastAsia="es-ES_tradnl"/>
              </w:rPr>
              <w:t>¿Afecta a Clientes?</w:t>
            </w:r>
          </w:p>
        </w:tc>
        <w:tc>
          <w:tcPr>
            <w:tcW w:w="3353" w:type="dxa"/>
            <w:shd w:val="clear" w:color="auto" w:fill="auto"/>
          </w:tcPr>
          <w:p w:rsidR="00057F9A" w:rsidRPr="00033B11" w:rsidRDefault="00057F9A" w:rsidP="00057F9A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71" w:hanging="426"/>
              <w:contextualSpacing/>
              <w:jc w:val="lef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  <w:r w:rsidRPr="00033B11">
              <w:rPr>
                <w:rFonts w:ascii="Arial" w:hAnsi="Arial" w:cs="Arial"/>
                <w:color w:val="000000"/>
                <w:lang w:eastAsia="es-ES_tradnl"/>
              </w:rPr>
              <w:t>Si</w:t>
            </w:r>
          </w:p>
          <w:p w:rsidR="00057F9A" w:rsidRPr="00033B11" w:rsidRDefault="00057F9A" w:rsidP="00057F9A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71" w:hanging="426"/>
              <w:contextualSpacing/>
              <w:jc w:val="lef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  <w:r w:rsidRPr="00033B11">
              <w:rPr>
                <w:rFonts w:ascii="Arial" w:hAnsi="Arial" w:cs="Arial"/>
                <w:color w:val="000000"/>
                <w:lang w:eastAsia="es-ES_tradnl"/>
              </w:rPr>
              <w:t>No</w:t>
            </w:r>
          </w:p>
        </w:tc>
      </w:tr>
      <w:tr w:rsidR="00057F9A" w:rsidRPr="00033B11" w:rsidTr="00077F93">
        <w:trPr>
          <w:trHeight w:val="1091"/>
        </w:trPr>
        <w:tc>
          <w:tcPr>
            <w:tcW w:w="2224" w:type="dxa"/>
            <w:shd w:val="clear" w:color="auto" w:fill="auto"/>
          </w:tcPr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  <w:r w:rsidRPr="00033B11">
              <w:rPr>
                <w:rFonts w:ascii="Arial" w:hAnsi="Arial" w:cs="Arial"/>
                <w:color w:val="000000"/>
                <w:lang w:eastAsia="es-ES_tradnl"/>
              </w:rPr>
              <w:t xml:space="preserve">¿Tiene impacto económico? </w:t>
            </w:r>
          </w:p>
        </w:tc>
        <w:tc>
          <w:tcPr>
            <w:tcW w:w="1693" w:type="dxa"/>
            <w:shd w:val="clear" w:color="auto" w:fill="auto"/>
          </w:tcPr>
          <w:p w:rsidR="00057F9A" w:rsidRPr="00033B11" w:rsidRDefault="00057F9A" w:rsidP="00057F9A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contextualSpacing/>
              <w:jc w:val="lef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  <w:r w:rsidRPr="00033B11">
              <w:rPr>
                <w:rFonts w:ascii="Arial" w:hAnsi="Arial" w:cs="Arial"/>
                <w:color w:val="000000"/>
                <w:lang w:eastAsia="es-ES_tradnl"/>
              </w:rPr>
              <w:t>Si</w:t>
            </w:r>
          </w:p>
          <w:p w:rsidR="00057F9A" w:rsidRPr="00033B11" w:rsidRDefault="00057F9A" w:rsidP="00057F9A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contextualSpacing/>
              <w:jc w:val="lef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  <w:r w:rsidRPr="00033B11">
              <w:rPr>
                <w:rFonts w:ascii="Arial" w:hAnsi="Arial" w:cs="Arial"/>
                <w:color w:val="000000"/>
                <w:lang w:eastAsia="es-ES_tradnl"/>
              </w:rPr>
              <w:t>No</w:t>
            </w:r>
          </w:p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  <w:r w:rsidRPr="00033B11">
              <w:rPr>
                <w:rFonts w:ascii="Arial" w:hAnsi="Arial" w:cs="Arial"/>
                <w:color w:val="000000"/>
                <w:lang w:eastAsia="es-ES_tradnl"/>
              </w:rPr>
              <w:t>Cuantificación aproximada del impacto (en euros)</w:t>
            </w:r>
          </w:p>
        </w:tc>
        <w:tc>
          <w:tcPr>
            <w:tcW w:w="3353" w:type="dxa"/>
            <w:shd w:val="clear" w:color="auto" w:fill="auto"/>
          </w:tcPr>
          <w:p w:rsidR="00057F9A" w:rsidRPr="00033B11" w:rsidRDefault="00057F9A" w:rsidP="00057F9A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743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1026" w:hanging="697"/>
              <w:contextualSpacing/>
              <w:jc w:val="lef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  <w:r w:rsidRPr="00033B11">
              <w:rPr>
                <w:rFonts w:ascii="Arial" w:hAnsi="Arial" w:cs="Arial"/>
                <w:color w:val="000000"/>
                <w:lang w:eastAsia="es-ES_tradnl"/>
              </w:rPr>
              <w:t>Superior a 100.000€</w:t>
            </w:r>
          </w:p>
          <w:p w:rsidR="00057F9A" w:rsidRPr="00033B11" w:rsidRDefault="00057F9A" w:rsidP="00057F9A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743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1026" w:hanging="697"/>
              <w:contextualSpacing/>
              <w:jc w:val="lef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  <w:r w:rsidRPr="00033B11">
              <w:rPr>
                <w:rFonts w:ascii="Arial" w:hAnsi="Arial" w:cs="Arial"/>
                <w:color w:val="000000"/>
                <w:lang w:eastAsia="es-ES_tradnl"/>
              </w:rPr>
              <w:t>Inferior a 100.000€</w:t>
            </w:r>
          </w:p>
          <w:p w:rsidR="00057F9A" w:rsidRPr="00033B11" w:rsidRDefault="00057F9A" w:rsidP="00057F9A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743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1026" w:hanging="697"/>
              <w:contextualSpacing/>
              <w:jc w:val="lef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  <w:r w:rsidRPr="00033B11">
              <w:rPr>
                <w:rFonts w:ascii="Arial" w:hAnsi="Arial" w:cs="Arial"/>
                <w:color w:val="000000"/>
                <w:lang w:eastAsia="es-ES_tradnl"/>
              </w:rPr>
              <w:t>Sin cuantificación</w:t>
            </w:r>
          </w:p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</w:tc>
      </w:tr>
      <w:tr w:rsidR="00057F9A" w:rsidRPr="00033B11" w:rsidTr="00077F93">
        <w:trPr>
          <w:trHeight w:val="589"/>
        </w:trPr>
        <w:tc>
          <w:tcPr>
            <w:tcW w:w="2224" w:type="dxa"/>
            <w:shd w:val="clear" w:color="auto" w:fill="auto"/>
          </w:tcPr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  <w:r w:rsidRPr="00033B11">
              <w:rPr>
                <w:rFonts w:ascii="Arial" w:hAnsi="Arial" w:cs="Arial"/>
                <w:color w:val="000000"/>
                <w:lang w:eastAsia="es-ES_tradnl"/>
              </w:rPr>
              <w:t>Documentos Anexos</w:t>
            </w:r>
          </w:p>
        </w:tc>
        <w:tc>
          <w:tcPr>
            <w:tcW w:w="7021" w:type="dxa"/>
            <w:gridSpan w:val="4"/>
            <w:shd w:val="clear" w:color="auto" w:fill="auto"/>
          </w:tcPr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  <w:p w:rsidR="00057F9A" w:rsidRPr="00033B11" w:rsidRDefault="00057F9A" w:rsidP="00077F93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Arial" w:hAnsi="Arial" w:cs="Arial"/>
                <w:color w:val="000000"/>
                <w:lang w:eastAsia="es-ES_tradnl"/>
              </w:rPr>
            </w:pPr>
          </w:p>
        </w:tc>
      </w:tr>
    </w:tbl>
    <w:p w:rsidR="00057F9A" w:rsidRPr="00E25964" w:rsidRDefault="00057F9A" w:rsidP="00057F9A">
      <w:pPr>
        <w:spacing w:after="180" w:line="264" w:lineRule="auto"/>
        <w:rPr>
          <w:rFonts w:ascii="Arial" w:eastAsia="Tw Cen MT" w:hAnsi="Arial" w:cs="Arial"/>
          <w:sz w:val="24"/>
          <w:lang w:eastAsia="ja-JP"/>
        </w:rPr>
      </w:pPr>
    </w:p>
    <w:p w:rsidR="00057F9A" w:rsidRPr="00033B11" w:rsidRDefault="00057F9A" w:rsidP="00057F9A">
      <w:pPr>
        <w:spacing w:after="0" w:line="264" w:lineRule="auto"/>
        <w:jc w:val="left"/>
        <w:rPr>
          <w:rFonts w:ascii="Arial" w:eastAsia="Tw Cen MT" w:hAnsi="Arial" w:cs="Arial"/>
          <w:i/>
          <w:sz w:val="18"/>
          <w:szCs w:val="18"/>
          <w:lang w:eastAsia="ja-JP"/>
        </w:rPr>
      </w:pPr>
      <w:r w:rsidRPr="00033B11">
        <w:rPr>
          <w:rFonts w:ascii="Arial" w:eastAsia="Tw Cen MT" w:hAnsi="Arial" w:cs="Arial"/>
          <w:i/>
          <w:sz w:val="18"/>
          <w:szCs w:val="18"/>
          <w:lang w:eastAsia="ja-JP"/>
        </w:rPr>
        <w:t>* Salvo en aquellos casos en los que la denuncia sea anónima.</w:t>
      </w:r>
    </w:p>
    <w:p w:rsidR="00057F9A" w:rsidRPr="00033B11" w:rsidRDefault="00057F9A" w:rsidP="00057F9A">
      <w:pPr>
        <w:spacing w:after="0" w:line="264" w:lineRule="auto"/>
        <w:jc w:val="left"/>
        <w:rPr>
          <w:rFonts w:ascii="Arial" w:eastAsia="Tw Cen MT" w:hAnsi="Arial" w:cs="Arial"/>
          <w:i/>
          <w:sz w:val="18"/>
          <w:szCs w:val="18"/>
          <w:lang w:eastAsia="ja-JP"/>
        </w:rPr>
      </w:pPr>
    </w:p>
    <w:p w:rsidR="00057F9A" w:rsidRPr="00033B11" w:rsidRDefault="00057F9A" w:rsidP="00057F9A">
      <w:pPr>
        <w:widowControl w:val="0"/>
        <w:pBdr>
          <w:top w:val="single" w:sz="18" w:space="1" w:color="006600"/>
          <w:left w:val="single" w:sz="18" w:space="4" w:color="006600"/>
          <w:bottom w:val="single" w:sz="18" w:space="1" w:color="006600"/>
          <w:right w:val="single" w:sz="18" w:space="4" w:color="006600"/>
        </w:pBdr>
        <w:tabs>
          <w:tab w:val="left" w:pos="8504"/>
        </w:tabs>
        <w:spacing w:after="0" w:line="264" w:lineRule="auto"/>
        <w:ind w:left="709" w:right="566"/>
        <w:rPr>
          <w:rFonts w:ascii="Arial" w:eastAsia="Tw Cen MT" w:hAnsi="Arial" w:cs="Arial"/>
          <w:b/>
          <w:snapToGrid w:val="0"/>
          <w:sz w:val="16"/>
          <w:szCs w:val="16"/>
          <w:u w:val="single"/>
          <w:lang w:eastAsia="ja-JP"/>
        </w:rPr>
      </w:pPr>
      <w:r w:rsidRPr="00033B11">
        <w:rPr>
          <w:rFonts w:ascii="Arial" w:eastAsia="Tw Cen MT" w:hAnsi="Arial" w:cs="Arial"/>
          <w:b/>
          <w:snapToGrid w:val="0"/>
          <w:sz w:val="16"/>
          <w:szCs w:val="16"/>
          <w:u w:val="single"/>
          <w:lang w:eastAsia="ja-JP"/>
        </w:rPr>
        <w:t>INFORMACIÓN BÁSICA SOBRE PROTECCIÓN DE DATOS</w:t>
      </w:r>
    </w:p>
    <w:p w:rsidR="00057F9A" w:rsidRPr="00033B11" w:rsidRDefault="00057F9A" w:rsidP="00057F9A">
      <w:pPr>
        <w:widowControl w:val="0"/>
        <w:pBdr>
          <w:top w:val="single" w:sz="18" w:space="1" w:color="006600"/>
          <w:left w:val="single" w:sz="18" w:space="4" w:color="006600"/>
          <w:bottom w:val="single" w:sz="18" w:space="1" w:color="006600"/>
          <w:right w:val="single" w:sz="18" w:space="4" w:color="006600"/>
        </w:pBdr>
        <w:tabs>
          <w:tab w:val="left" w:pos="8504"/>
        </w:tabs>
        <w:spacing w:after="0" w:line="264" w:lineRule="auto"/>
        <w:ind w:left="709" w:right="566"/>
        <w:rPr>
          <w:rFonts w:ascii="Arial" w:eastAsia="Tw Cen MT" w:hAnsi="Arial" w:cs="Arial"/>
          <w:snapToGrid w:val="0"/>
          <w:sz w:val="14"/>
          <w:szCs w:val="14"/>
          <w:lang w:eastAsia="ja-JP"/>
        </w:rPr>
      </w:pPr>
      <w:r w:rsidRPr="00033B11">
        <w:rPr>
          <w:rFonts w:ascii="Arial" w:eastAsia="Tw Cen MT" w:hAnsi="Arial" w:cs="Arial"/>
          <w:b/>
          <w:snapToGrid w:val="0"/>
          <w:sz w:val="14"/>
          <w:szCs w:val="14"/>
          <w:lang w:eastAsia="ja-JP"/>
        </w:rPr>
        <w:t xml:space="preserve">Responsable del tratamiento: </w:t>
      </w:r>
      <w:r w:rsidRPr="00033B11">
        <w:rPr>
          <w:rFonts w:ascii="Arial" w:eastAsia="Tw Cen MT" w:hAnsi="Arial" w:cs="Arial"/>
          <w:snapToGrid w:val="0"/>
          <w:sz w:val="14"/>
          <w:szCs w:val="14"/>
          <w:lang w:eastAsia="ja-JP"/>
        </w:rPr>
        <w:t>Caja Rural de Salamanca, S.C.C.</w:t>
      </w:r>
    </w:p>
    <w:p w:rsidR="00057F9A" w:rsidRPr="00033B11" w:rsidRDefault="00057F9A" w:rsidP="00057F9A">
      <w:pPr>
        <w:widowControl w:val="0"/>
        <w:pBdr>
          <w:top w:val="single" w:sz="18" w:space="1" w:color="006600"/>
          <w:left w:val="single" w:sz="18" w:space="4" w:color="006600"/>
          <w:bottom w:val="single" w:sz="18" w:space="1" w:color="006600"/>
          <w:right w:val="single" w:sz="18" w:space="4" w:color="006600"/>
        </w:pBdr>
        <w:tabs>
          <w:tab w:val="left" w:pos="8504"/>
        </w:tabs>
        <w:spacing w:after="0" w:line="264" w:lineRule="auto"/>
        <w:ind w:left="709" w:right="566"/>
        <w:rPr>
          <w:rFonts w:ascii="Arial" w:eastAsia="Tw Cen MT" w:hAnsi="Arial" w:cs="Arial"/>
          <w:snapToGrid w:val="0"/>
          <w:sz w:val="14"/>
          <w:szCs w:val="14"/>
          <w:lang w:eastAsia="ja-JP"/>
        </w:rPr>
      </w:pPr>
      <w:r w:rsidRPr="00033B11">
        <w:rPr>
          <w:rFonts w:ascii="Arial" w:eastAsia="Tw Cen MT" w:hAnsi="Arial" w:cs="Arial"/>
          <w:b/>
          <w:snapToGrid w:val="0"/>
          <w:sz w:val="14"/>
          <w:szCs w:val="14"/>
          <w:lang w:eastAsia="ja-JP"/>
        </w:rPr>
        <w:t xml:space="preserve">Finalidad: </w:t>
      </w:r>
      <w:r w:rsidRPr="00033B11">
        <w:rPr>
          <w:rFonts w:ascii="Arial" w:eastAsia="Tw Cen MT" w:hAnsi="Arial" w:cs="Arial"/>
          <w:snapToGrid w:val="0"/>
          <w:sz w:val="14"/>
          <w:szCs w:val="14"/>
          <w:lang w:eastAsia="ja-JP"/>
        </w:rPr>
        <w:t>Atención, gestión y procesamiento de las denuncias recibidas.</w:t>
      </w:r>
    </w:p>
    <w:p w:rsidR="00057F9A" w:rsidRPr="00033B11" w:rsidRDefault="00057F9A" w:rsidP="00057F9A">
      <w:pPr>
        <w:widowControl w:val="0"/>
        <w:pBdr>
          <w:top w:val="single" w:sz="18" w:space="1" w:color="006600"/>
          <w:left w:val="single" w:sz="18" w:space="4" w:color="006600"/>
          <w:bottom w:val="single" w:sz="18" w:space="1" w:color="006600"/>
          <w:right w:val="single" w:sz="18" w:space="4" w:color="006600"/>
        </w:pBdr>
        <w:tabs>
          <w:tab w:val="left" w:pos="8504"/>
        </w:tabs>
        <w:spacing w:after="0" w:line="264" w:lineRule="auto"/>
        <w:ind w:left="709" w:right="566"/>
        <w:rPr>
          <w:rFonts w:ascii="Arial" w:eastAsia="Tw Cen MT" w:hAnsi="Arial" w:cs="Arial"/>
          <w:snapToGrid w:val="0"/>
          <w:sz w:val="14"/>
          <w:szCs w:val="14"/>
          <w:lang w:eastAsia="ja-JP"/>
        </w:rPr>
      </w:pPr>
      <w:r w:rsidRPr="00033B11">
        <w:rPr>
          <w:rFonts w:ascii="Arial" w:eastAsia="Tw Cen MT" w:hAnsi="Arial" w:cs="Arial"/>
          <w:b/>
          <w:snapToGrid w:val="0"/>
          <w:sz w:val="14"/>
          <w:szCs w:val="14"/>
          <w:lang w:eastAsia="ja-JP"/>
        </w:rPr>
        <w:t xml:space="preserve">Legitimación: </w:t>
      </w:r>
      <w:r w:rsidRPr="00033B11">
        <w:rPr>
          <w:rFonts w:ascii="Arial" w:eastAsia="Tw Cen MT" w:hAnsi="Arial" w:cs="Arial"/>
          <w:snapToGrid w:val="0"/>
          <w:sz w:val="14"/>
          <w:szCs w:val="14"/>
          <w:lang w:eastAsia="ja-JP"/>
        </w:rPr>
        <w:t>Interés legítimo y ejecución de un contrato o relación precontractual.</w:t>
      </w:r>
    </w:p>
    <w:p w:rsidR="00057F9A" w:rsidRPr="00033B11" w:rsidRDefault="00057F9A" w:rsidP="00057F9A">
      <w:pPr>
        <w:widowControl w:val="0"/>
        <w:pBdr>
          <w:top w:val="single" w:sz="18" w:space="1" w:color="006600"/>
          <w:left w:val="single" w:sz="18" w:space="4" w:color="006600"/>
          <w:bottom w:val="single" w:sz="18" w:space="1" w:color="006600"/>
          <w:right w:val="single" w:sz="18" w:space="4" w:color="006600"/>
        </w:pBdr>
        <w:tabs>
          <w:tab w:val="left" w:pos="8504"/>
        </w:tabs>
        <w:spacing w:after="0" w:line="264" w:lineRule="auto"/>
        <w:ind w:left="709" w:right="566"/>
        <w:rPr>
          <w:rFonts w:ascii="Arial" w:eastAsia="Tw Cen MT" w:hAnsi="Arial" w:cs="Arial"/>
          <w:snapToGrid w:val="0"/>
          <w:sz w:val="14"/>
          <w:szCs w:val="14"/>
          <w:lang w:eastAsia="ja-JP"/>
        </w:rPr>
      </w:pPr>
      <w:r w:rsidRPr="00033B11">
        <w:rPr>
          <w:rFonts w:ascii="Arial" w:eastAsia="Tw Cen MT" w:hAnsi="Arial" w:cs="Arial"/>
          <w:b/>
          <w:snapToGrid w:val="0"/>
          <w:sz w:val="14"/>
          <w:szCs w:val="14"/>
          <w:lang w:eastAsia="ja-JP"/>
        </w:rPr>
        <w:t xml:space="preserve">Destinatarios: </w:t>
      </w:r>
      <w:r w:rsidRPr="00033B11">
        <w:rPr>
          <w:rFonts w:ascii="Arial" w:eastAsia="Tw Cen MT" w:hAnsi="Arial" w:cs="Arial"/>
          <w:snapToGrid w:val="0"/>
          <w:sz w:val="14"/>
          <w:szCs w:val="14"/>
          <w:lang w:eastAsia="ja-JP"/>
        </w:rPr>
        <w:t>Abogados, Empresas del Grupo Caja Rural, Supervisores (Banco de España, CNMV, etc.).</w:t>
      </w:r>
    </w:p>
    <w:p w:rsidR="00057F9A" w:rsidRPr="00033B11" w:rsidRDefault="00057F9A" w:rsidP="00057F9A">
      <w:pPr>
        <w:widowControl w:val="0"/>
        <w:pBdr>
          <w:top w:val="single" w:sz="18" w:space="1" w:color="006600"/>
          <w:left w:val="single" w:sz="18" w:space="4" w:color="006600"/>
          <w:bottom w:val="single" w:sz="18" w:space="1" w:color="006600"/>
          <w:right w:val="single" w:sz="18" w:space="4" w:color="006600"/>
        </w:pBdr>
        <w:tabs>
          <w:tab w:val="left" w:pos="8504"/>
        </w:tabs>
        <w:spacing w:after="0" w:line="264" w:lineRule="auto"/>
        <w:ind w:left="709" w:right="566"/>
        <w:rPr>
          <w:rFonts w:ascii="Arial" w:eastAsia="Tw Cen MT" w:hAnsi="Arial" w:cs="Arial"/>
          <w:snapToGrid w:val="0"/>
          <w:sz w:val="14"/>
          <w:szCs w:val="14"/>
          <w:lang w:eastAsia="ja-JP"/>
        </w:rPr>
      </w:pPr>
      <w:r w:rsidRPr="00033B11">
        <w:rPr>
          <w:rFonts w:ascii="Arial" w:eastAsia="Tw Cen MT" w:hAnsi="Arial" w:cs="Arial"/>
          <w:b/>
          <w:snapToGrid w:val="0"/>
          <w:sz w:val="14"/>
          <w:szCs w:val="14"/>
          <w:lang w:eastAsia="ja-JP"/>
        </w:rPr>
        <w:t xml:space="preserve">Derechos: </w:t>
      </w:r>
      <w:r w:rsidRPr="00033B11">
        <w:rPr>
          <w:rFonts w:ascii="Arial" w:eastAsia="Tw Cen MT" w:hAnsi="Arial" w:cs="Arial"/>
          <w:snapToGrid w:val="0"/>
          <w:sz w:val="14"/>
          <w:szCs w:val="14"/>
          <w:lang w:eastAsia="ja-JP"/>
        </w:rPr>
        <w:t>Como titular de los datos usted tiene derecho a acceder, actualizar, rectificar y suprimir los datos, así como otros derechos, tal y como se explica en la información adicional.</w:t>
      </w:r>
    </w:p>
    <w:p w:rsidR="00057F9A" w:rsidRPr="00033B11" w:rsidRDefault="00057F9A" w:rsidP="00057F9A">
      <w:pPr>
        <w:widowControl w:val="0"/>
        <w:pBdr>
          <w:top w:val="single" w:sz="18" w:space="1" w:color="006600"/>
          <w:left w:val="single" w:sz="18" w:space="4" w:color="006600"/>
          <w:bottom w:val="single" w:sz="18" w:space="1" w:color="006600"/>
          <w:right w:val="single" w:sz="18" w:space="4" w:color="006600"/>
        </w:pBdr>
        <w:tabs>
          <w:tab w:val="left" w:pos="8504"/>
        </w:tabs>
        <w:spacing w:after="0" w:line="264" w:lineRule="auto"/>
        <w:ind w:left="709" w:right="566"/>
        <w:rPr>
          <w:rFonts w:ascii="Arial" w:eastAsia="Tw Cen MT" w:hAnsi="Arial" w:cs="Arial"/>
          <w:snapToGrid w:val="0"/>
          <w:sz w:val="14"/>
          <w:szCs w:val="14"/>
          <w:lang w:eastAsia="ja-JP"/>
        </w:rPr>
      </w:pPr>
      <w:r w:rsidRPr="00033B11">
        <w:rPr>
          <w:rFonts w:ascii="Arial" w:eastAsia="Tw Cen MT" w:hAnsi="Arial" w:cs="Arial"/>
          <w:b/>
          <w:snapToGrid w:val="0"/>
          <w:sz w:val="14"/>
          <w:szCs w:val="14"/>
          <w:lang w:eastAsia="ja-JP"/>
        </w:rPr>
        <w:t>Plazo de conservación de datos:</w:t>
      </w:r>
      <w:r w:rsidRPr="00033B11">
        <w:rPr>
          <w:rFonts w:ascii="Arial" w:eastAsia="Tw Cen MT" w:hAnsi="Arial" w:cs="Arial"/>
          <w:snapToGrid w:val="0"/>
          <w:sz w:val="14"/>
          <w:szCs w:val="14"/>
          <w:lang w:eastAsia="ja-JP"/>
        </w:rPr>
        <w:t xml:space="preserve"> se regulará de acuerdo al art. 24.4 de la Ley Orgánica 3/2018, de 5 de diciembre, de Protección de Datos Personales y garantía de los derechos digitales.</w:t>
      </w:r>
    </w:p>
    <w:p w:rsidR="00057F9A" w:rsidRPr="00033B11" w:rsidRDefault="00057F9A" w:rsidP="00057F9A">
      <w:pPr>
        <w:widowControl w:val="0"/>
        <w:pBdr>
          <w:top w:val="single" w:sz="18" w:space="1" w:color="006600"/>
          <w:left w:val="single" w:sz="18" w:space="4" w:color="006600"/>
          <w:bottom w:val="single" w:sz="18" w:space="1" w:color="006600"/>
          <w:right w:val="single" w:sz="18" w:space="4" w:color="006600"/>
        </w:pBdr>
        <w:tabs>
          <w:tab w:val="left" w:pos="8504"/>
        </w:tabs>
        <w:spacing w:after="180" w:line="264" w:lineRule="auto"/>
        <w:ind w:left="709" w:right="566"/>
        <w:rPr>
          <w:rFonts w:ascii="Arial" w:eastAsia="Tw Cen MT" w:hAnsi="Arial" w:cs="Arial"/>
          <w:b/>
          <w:bCs/>
          <w:sz w:val="23"/>
          <w:szCs w:val="23"/>
          <w:lang w:eastAsia="ja-JP"/>
        </w:rPr>
      </w:pPr>
      <w:r w:rsidRPr="00033B11">
        <w:rPr>
          <w:rFonts w:ascii="Arial" w:eastAsia="Tw Cen MT" w:hAnsi="Arial" w:cs="Arial"/>
          <w:b/>
          <w:snapToGrid w:val="0"/>
          <w:sz w:val="14"/>
          <w:szCs w:val="14"/>
          <w:lang w:eastAsia="ja-JP"/>
        </w:rPr>
        <w:t xml:space="preserve">Información Adicional: </w:t>
      </w:r>
      <w:r w:rsidRPr="00033B11">
        <w:rPr>
          <w:rFonts w:ascii="Arial" w:eastAsia="Tw Cen MT" w:hAnsi="Arial" w:cs="Arial"/>
          <w:snapToGrid w:val="0"/>
          <w:sz w:val="14"/>
          <w:szCs w:val="14"/>
          <w:lang w:eastAsia="ja-JP"/>
        </w:rPr>
        <w:t>Puede consultar la información adicional y detallada sobre Protección de datos en el apartado protección de datos de nuestra página web www.ruralvia.com/salamanca</w:t>
      </w:r>
    </w:p>
    <w:p w:rsidR="008E4FE8" w:rsidRDefault="008E4FE8"/>
    <w:sectPr w:rsidR="008E4FE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9A" w:rsidRDefault="00057F9A" w:rsidP="00057F9A">
      <w:pPr>
        <w:spacing w:after="0"/>
      </w:pPr>
      <w:r>
        <w:separator/>
      </w:r>
    </w:p>
  </w:endnote>
  <w:endnote w:type="continuationSeparator" w:id="0">
    <w:p w:rsidR="00057F9A" w:rsidRDefault="00057F9A" w:rsidP="00057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9A" w:rsidRDefault="00057F9A" w:rsidP="00057F9A">
      <w:pPr>
        <w:spacing w:after="0"/>
      </w:pPr>
      <w:r>
        <w:separator/>
      </w:r>
    </w:p>
  </w:footnote>
  <w:footnote w:type="continuationSeparator" w:id="0">
    <w:p w:rsidR="00057F9A" w:rsidRDefault="00057F9A" w:rsidP="00057F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9A" w:rsidRDefault="00057F9A" w:rsidP="00057F9A">
    <w:pPr>
      <w:pStyle w:val="Encabezado"/>
      <w:ind w:left="-426"/>
    </w:pPr>
    <w:r>
      <w:rPr>
        <w:noProof/>
        <w:lang w:val="es-ES_tradnl" w:eastAsia="es-ES_tradnl"/>
      </w:rPr>
      <w:drawing>
        <wp:inline distT="0" distB="0" distL="0" distR="0" wp14:anchorId="2275B5CC" wp14:editId="18CC058A">
          <wp:extent cx="1087834" cy="36412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sa negro y 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57" cy="364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7F9A" w:rsidRDefault="00057F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57A"/>
    <w:multiLevelType w:val="hybridMultilevel"/>
    <w:tmpl w:val="936AF310"/>
    <w:lvl w:ilvl="0" w:tplc="4284414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w w:val="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9A"/>
    <w:rsid w:val="00057F9A"/>
    <w:rsid w:val="00767FFC"/>
    <w:rsid w:val="008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9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CRSA">
    <w:name w:val="Título 1 CRSA"/>
    <w:basedOn w:val="Normal"/>
    <w:link w:val="Ttulo1CRSACar"/>
    <w:qFormat/>
    <w:rsid w:val="00057F9A"/>
    <w:pPr>
      <w:keepNext/>
      <w:pBdr>
        <w:bottom w:val="single" w:sz="8" w:space="1" w:color="4E785D"/>
      </w:pBdr>
      <w:spacing w:after="0"/>
      <w:outlineLvl w:val="7"/>
    </w:pPr>
    <w:rPr>
      <w:rFonts w:ascii="Tahoma" w:hAnsi="Tahoma" w:cs="Tahoma"/>
      <w:b/>
      <w:color w:val="40684E"/>
      <w:sz w:val="24"/>
    </w:rPr>
  </w:style>
  <w:style w:type="character" w:customStyle="1" w:styleId="Ttulo1CRSACar">
    <w:name w:val="Título 1 CRSA Car"/>
    <w:basedOn w:val="Fuentedeprrafopredeter"/>
    <w:link w:val="Ttulo1CRSA"/>
    <w:rsid w:val="00057F9A"/>
    <w:rPr>
      <w:rFonts w:ascii="Tahoma" w:eastAsia="Times New Roman" w:hAnsi="Tahoma" w:cs="Tahoma"/>
      <w:b/>
      <w:color w:val="40684E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57F9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57F9A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57F9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F9A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F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F9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9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CRSA">
    <w:name w:val="Título 1 CRSA"/>
    <w:basedOn w:val="Normal"/>
    <w:link w:val="Ttulo1CRSACar"/>
    <w:qFormat/>
    <w:rsid w:val="00057F9A"/>
    <w:pPr>
      <w:keepNext/>
      <w:pBdr>
        <w:bottom w:val="single" w:sz="8" w:space="1" w:color="4E785D"/>
      </w:pBdr>
      <w:spacing w:after="0"/>
      <w:outlineLvl w:val="7"/>
    </w:pPr>
    <w:rPr>
      <w:rFonts w:ascii="Tahoma" w:hAnsi="Tahoma" w:cs="Tahoma"/>
      <w:b/>
      <w:color w:val="40684E"/>
      <w:sz w:val="24"/>
    </w:rPr>
  </w:style>
  <w:style w:type="character" w:customStyle="1" w:styleId="Ttulo1CRSACar">
    <w:name w:val="Título 1 CRSA Car"/>
    <w:basedOn w:val="Fuentedeprrafopredeter"/>
    <w:link w:val="Ttulo1CRSA"/>
    <w:rsid w:val="00057F9A"/>
    <w:rPr>
      <w:rFonts w:ascii="Tahoma" w:eastAsia="Times New Roman" w:hAnsi="Tahoma" w:cs="Tahoma"/>
      <w:b/>
      <w:color w:val="40684E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57F9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57F9A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57F9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F9A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F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F9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2022-10-24T13:21:00Z</dcterms:created>
  <dcterms:modified xsi:type="dcterms:W3CDTF">2022-10-24T13:21:00Z</dcterms:modified>
</cp:coreProperties>
</file>